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28"/>
          <w:highlight w:val="none"/>
          <w:lang w:val="en-US" w:eastAsia="zh-CN"/>
        </w:rPr>
        <w:t>请参加的各位供应商严格遵守内江当地防疫政策，按规定提供相关核酸证明、健康码等。</w:t>
      </w:r>
    </w:p>
    <w:p>
      <w:pPr>
        <w:jc w:val="both"/>
        <w:rPr>
          <w:rFonts w:hint="default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附件一：招标文件发售信息登记表</w:t>
      </w:r>
    </w:p>
    <w:tbl>
      <w:tblPr>
        <w:tblStyle w:val="6"/>
        <w:tblW w:w="95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79"/>
        <w:gridCol w:w="674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招标文件发售信息表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0" w:lineRule="exact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投标单位(全称)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single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6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移动电话：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固定电话：               传真电话：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所投标段名称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标书领取完整情况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完整（    ）               不完整（    ）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请认真填写资料信息，保证其真实性和有效性，反复核对。电话保持畅通，如因自身信息填写错误（如电话号码填写错误、电子邮箱地址填写不清难辨等）或关、停机等原因造成的责任由填写人承担，我公司概不负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 招标文件领取人认真核对所获资料（招标文件、电子档、工程量清单、图纸等），确认资料完整无误后，在上表格“标书领取完整情况：完整”处填写“是”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3、电子邮箱为投标人认可的文件发送方式，投标人应尽自行接收和确认的义务，如文件夹发送到投标人自行填写电子邮箱而投标人没有接受、查看造成投标人不清楚文件内容的，后果投标人自行承担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招标文件购买人签字：                                      时间：</w:t>
            </w:r>
          </w:p>
        </w:tc>
      </w:tr>
    </w:tbl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br w:type="page"/>
      </w:r>
    </w:p>
    <w:p>
      <w:pPr>
        <w:jc w:val="both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/>
          <w:sz w:val="44"/>
          <w:szCs w:val="44"/>
          <w:highlight w:val="none"/>
          <w:lang w:val="en-US" w:eastAsia="zh-CN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内江建工集团有限责任公司：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银行间市场公开发行短期融资券主承销商项目  </w:t>
      </w: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的购买标书事宜，请与接洽！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>XXXXX</w:t>
      </w: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附：法定代表人身份证（正反面）复印件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经办人身份证（正反面）复印件</w:t>
      </w:r>
    </w:p>
    <w:tbl>
      <w:tblPr>
        <w:tblStyle w:val="7"/>
        <w:tblpPr w:leftFromText="180" w:rightFromText="180" w:vertAnchor="text" w:horzAnchor="page" w:tblpX="933" w:tblpY="79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</w:trPr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身份证（背面）</w:t>
            </w:r>
          </w:p>
        </w:tc>
      </w:tr>
    </w:tbl>
    <w:tbl>
      <w:tblPr>
        <w:tblStyle w:val="7"/>
        <w:tblpPr w:leftFromText="180" w:rightFromText="180" w:vertAnchor="text" w:horzAnchor="page" w:tblpX="6428" w:tblpY="7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</w:trPr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4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身份证（背面）</w:t>
            </w:r>
          </w:p>
        </w:tc>
      </w:tr>
    </w:tbl>
    <w:p>
      <w:pPr>
        <w:rPr>
          <w:rFonts w:hint="default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/>
          <w:sz w:val="28"/>
          <w:szCs w:val="28"/>
          <w:highlight w:val="none"/>
          <w:u w:val="none"/>
          <w:lang w:val="en-US" w:eastAsia="zh-CN"/>
        </w:rPr>
        <w:br w:type="page"/>
      </w:r>
    </w:p>
    <w:p>
      <w:pPr>
        <w:rPr>
          <w:rFonts w:hint="default"/>
          <w:sz w:val="28"/>
          <w:szCs w:val="28"/>
          <w:highlight w:val="none"/>
          <w:u w:val="none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附件三：支付方式</w:t>
      </w:r>
    </w:p>
    <w:p>
      <w:pPr>
        <w:pStyle w:val="4"/>
        <w:rPr>
          <w:rFonts w:hint="default"/>
          <w:lang w:val="en-US" w:eastAsia="zh-CN"/>
        </w:rPr>
      </w:pP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  <w:t>交款方式:转账或电汇现金形式提交；</w:t>
      </w: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  <w:t>（注：转账或电汇时请在附加信息处注明项目及用途）</w:t>
      </w: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  <w:t>收款单位：内江建工集团有限责任公司</w:t>
      </w: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  <w:t>开 户 行：中国银行股份有限公司内江分行</w:t>
      </w:r>
    </w:p>
    <w:p>
      <w:pPr>
        <w:pStyle w:val="10"/>
        <w:spacing w:line="400" w:lineRule="exact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28"/>
          <w:highlight w:val="none"/>
          <w:lang w:val="zh-CN" w:eastAsia="zh-CN" w:bidi="ar-SA"/>
        </w:rPr>
        <w:t>银行账号：115820578581</w:t>
      </w:r>
    </w:p>
    <w:p/>
    <w:sectPr>
      <w:pgSz w:w="11906" w:h="16838"/>
      <w:pgMar w:top="1440" w:right="1304" w:bottom="1440" w:left="130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MWE3NTkxNzZmNGI1MDVkZjYwMjhiNGQ2YjQxMDkifQ=="/>
  </w:docVars>
  <w:rsids>
    <w:rsidRoot w:val="5E2B1331"/>
    <w:rsid w:val="004711AE"/>
    <w:rsid w:val="03580F24"/>
    <w:rsid w:val="041F2757"/>
    <w:rsid w:val="042B2683"/>
    <w:rsid w:val="059B4F32"/>
    <w:rsid w:val="060073D4"/>
    <w:rsid w:val="06E141E3"/>
    <w:rsid w:val="0A4B6BB0"/>
    <w:rsid w:val="0AAB5510"/>
    <w:rsid w:val="0B023F37"/>
    <w:rsid w:val="0B7C21B2"/>
    <w:rsid w:val="0DAB0FFC"/>
    <w:rsid w:val="0E3C4641"/>
    <w:rsid w:val="0EBC561C"/>
    <w:rsid w:val="0ECA7EBA"/>
    <w:rsid w:val="1024551C"/>
    <w:rsid w:val="105D3BF9"/>
    <w:rsid w:val="13383982"/>
    <w:rsid w:val="15EF7BEE"/>
    <w:rsid w:val="17354F57"/>
    <w:rsid w:val="18845835"/>
    <w:rsid w:val="1A7E355A"/>
    <w:rsid w:val="1D03279B"/>
    <w:rsid w:val="1E942D7A"/>
    <w:rsid w:val="1EA1265D"/>
    <w:rsid w:val="20101B69"/>
    <w:rsid w:val="203C6860"/>
    <w:rsid w:val="206A0395"/>
    <w:rsid w:val="222646F8"/>
    <w:rsid w:val="225805A0"/>
    <w:rsid w:val="234F6005"/>
    <w:rsid w:val="24310C0D"/>
    <w:rsid w:val="24EA4921"/>
    <w:rsid w:val="259D73E9"/>
    <w:rsid w:val="282D11B0"/>
    <w:rsid w:val="285C15F0"/>
    <w:rsid w:val="28A5449A"/>
    <w:rsid w:val="29470569"/>
    <w:rsid w:val="2A771A51"/>
    <w:rsid w:val="2B08738E"/>
    <w:rsid w:val="2B3818AA"/>
    <w:rsid w:val="2B9F3B88"/>
    <w:rsid w:val="2BAB5CAD"/>
    <w:rsid w:val="2C33156F"/>
    <w:rsid w:val="2C452798"/>
    <w:rsid w:val="2C6E1A7B"/>
    <w:rsid w:val="2CF662DD"/>
    <w:rsid w:val="2DAE32AE"/>
    <w:rsid w:val="2E333C9B"/>
    <w:rsid w:val="2F4D1670"/>
    <w:rsid w:val="308A4230"/>
    <w:rsid w:val="32F43C0D"/>
    <w:rsid w:val="33A13142"/>
    <w:rsid w:val="34DB3ECE"/>
    <w:rsid w:val="353E644D"/>
    <w:rsid w:val="37523AD1"/>
    <w:rsid w:val="391C4AB7"/>
    <w:rsid w:val="391F29EC"/>
    <w:rsid w:val="3A040BF8"/>
    <w:rsid w:val="3BA67E89"/>
    <w:rsid w:val="3D38682C"/>
    <w:rsid w:val="3D572612"/>
    <w:rsid w:val="3D7D2249"/>
    <w:rsid w:val="3E77261E"/>
    <w:rsid w:val="3ED31D93"/>
    <w:rsid w:val="402D7DC9"/>
    <w:rsid w:val="404A3104"/>
    <w:rsid w:val="40693995"/>
    <w:rsid w:val="438D4649"/>
    <w:rsid w:val="44203207"/>
    <w:rsid w:val="44BB692D"/>
    <w:rsid w:val="44C15322"/>
    <w:rsid w:val="472C174E"/>
    <w:rsid w:val="483054BC"/>
    <w:rsid w:val="4B322A03"/>
    <w:rsid w:val="4C2E16E0"/>
    <w:rsid w:val="4CB64CC6"/>
    <w:rsid w:val="4D420A76"/>
    <w:rsid w:val="4D597457"/>
    <w:rsid w:val="4E014C8F"/>
    <w:rsid w:val="4F890681"/>
    <w:rsid w:val="5032328A"/>
    <w:rsid w:val="51360080"/>
    <w:rsid w:val="525C51A1"/>
    <w:rsid w:val="536C308D"/>
    <w:rsid w:val="54D41176"/>
    <w:rsid w:val="55EE523F"/>
    <w:rsid w:val="563E0B11"/>
    <w:rsid w:val="575732E5"/>
    <w:rsid w:val="578932C6"/>
    <w:rsid w:val="583A426B"/>
    <w:rsid w:val="58653CC7"/>
    <w:rsid w:val="592A683C"/>
    <w:rsid w:val="59AC2A56"/>
    <w:rsid w:val="5A0D1253"/>
    <w:rsid w:val="5A7479C3"/>
    <w:rsid w:val="5B4C632E"/>
    <w:rsid w:val="5D692134"/>
    <w:rsid w:val="5DAC4E77"/>
    <w:rsid w:val="5E2B1331"/>
    <w:rsid w:val="5FB20951"/>
    <w:rsid w:val="60E537AE"/>
    <w:rsid w:val="62DC325E"/>
    <w:rsid w:val="634F7E36"/>
    <w:rsid w:val="66DE35F8"/>
    <w:rsid w:val="678F1DB2"/>
    <w:rsid w:val="67A42076"/>
    <w:rsid w:val="6A390C09"/>
    <w:rsid w:val="6B0D2A2B"/>
    <w:rsid w:val="6CC71564"/>
    <w:rsid w:val="6D556006"/>
    <w:rsid w:val="6E4E4F9A"/>
    <w:rsid w:val="6E5C52BC"/>
    <w:rsid w:val="6F49236D"/>
    <w:rsid w:val="701531E0"/>
    <w:rsid w:val="710A2D64"/>
    <w:rsid w:val="71BE035F"/>
    <w:rsid w:val="726B017A"/>
    <w:rsid w:val="729073B3"/>
    <w:rsid w:val="73C43DE1"/>
    <w:rsid w:val="74DD616A"/>
    <w:rsid w:val="75065E3C"/>
    <w:rsid w:val="76D87A89"/>
    <w:rsid w:val="7B23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iPriority w:val="0"/>
    <w:pPr>
      <w:ind w:firstLine="200" w:firstLineChars="200"/>
    </w:pPr>
    <w:rPr>
      <w:rFonts w:ascii="Calibri" w:hAnsi="Calibri"/>
    </w:rPr>
  </w:style>
  <w:style w:type="paragraph" w:styleId="4">
    <w:name w:val="Body Text"/>
    <w:basedOn w:val="1"/>
    <w:next w:val="5"/>
    <w:qFormat/>
    <w:uiPriority w:val="0"/>
    <w:pPr>
      <w:tabs>
        <w:tab w:val="left" w:pos="0"/>
      </w:tabs>
      <w:spacing w:after="120" w:afterLines="0"/>
    </w:pPr>
    <w:rPr>
      <w:rFonts w:ascii="Times New Roman"/>
      <w:sz w:val="24"/>
      <w:szCs w:val="24"/>
    </w:rPr>
  </w:style>
  <w:style w:type="paragraph" w:styleId="5">
    <w:name w:val="Body Text First Indent"/>
    <w:basedOn w:val="4"/>
    <w:next w:val="1"/>
    <w:qFormat/>
    <w:uiPriority w:val="99"/>
    <w:pPr>
      <w:tabs>
        <w:tab w:val="left" w:pos="780"/>
        <w:tab w:val="clear" w:pos="0"/>
      </w:tabs>
      <w:spacing w:after="120"/>
      <w:ind w:firstLine="420" w:firstLineChars="1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样式"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625</Words>
  <Characters>669</Characters>
  <Lines>0</Lines>
  <Paragraphs>0</Paragraphs>
  <TotalTime>4</TotalTime>
  <ScaleCrop>false</ScaleCrop>
  <LinksUpToDate>false</LinksUpToDate>
  <CharactersWithSpaces>795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2021-05-07T04:01:00Z</dcterms:created>
  <dc:creator>吴炳勇</dc:creator>
  <cp:lastModifiedBy>鱼摆摆</cp:lastModifiedBy>
  <dcterms:modified xsi:type="dcterms:W3CDTF">2022-11-04T09:21:42Z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597B6255248A42DDB72E289B52C6D33A</vt:lpwstr>
  </property>
</Properties>
</file>